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82" w:rsidRPr="00352D8A" w:rsidRDefault="00D51D0E" w:rsidP="00352D8A">
      <w:pPr>
        <w:pStyle w:val="Default"/>
        <w:rPr>
          <w:b/>
          <w:bCs/>
          <w:sz w:val="40"/>
          <w:szCs w:val="40"/>
        </w:rPr>
      </w:pPr>
      <w:r>
        <w:rPr>
          <w:b/>
          <w:bCs/>
          <w:sz w:val="28"/>
          <w:szCs w:val="28"/>
        </w:rPr>
        <w:t xml:space="preserve">                             </w:t>
      </w:r>
      <w:r w:rsidRPr="00352D8A">
        <w:rPr>
          <w:b/>
          <w:bCs/>
          <w:sz w:val="40"/>
          <w:szCs w:val="40"/>
        </w:rPr>
        <w:t>Что нужно знать о туберкулезе</w:t>
      </w:r>
    </w:p>
    <w:p w:rsidR="007150D2" w:rsidRDefault="007150D2" w:rsidP="000A4082">
      <w:pPr>
        <w:pStyle w:val="Default"/>
        <w:rPr>
          <w:b/>
          <w:bCs/>
          <w:sz w:val="28"/>
          <w:szCs w:val="28"/>
        </w:rPr>
      </w:pPr>
    </w:p>
    <w:p w:rsidR="000A4082" w:rsidRDefault="000A4082" w:rsidP="000A4082">
      <w:pPr>
        <w:pStyle w:val="Default"/>
        <w:rPr>
          <w:sz w:val="28"/>
          <w:szCs w:val="28"/>
        </w:rPr>
      </w:pPr>
      <w:r>
        <w:rPr>
          <w:b/>
          <w:bCs/>
          <w:sz w:val="28"/>
          <w:szCs w:val="28"/>
        </w:rPr>
        <w:t xml:space="preserve">Что такое туберкулез? </w:t>
      </w:r>
    </w:p>
    <w:p w:rsidR="000A4082" w:rsidRDefault="007150D2" w:rsidP="000A4082">
      <w:pPr>
        <w:pStyle w:val="Default"/>
        <w:jc w:val="both"/>
        <w:rPr>
          <w:sz w:val="23"/>
          <w:szCs w:val="23"/>
        </w:rPr>
      </w:pPr>
      <w:r>
        <w:rPr>
          <w:sz w:val="23"/>
          <w:szCs w:val="23"/>
        </w:rPr>
        <w:t xml:space="preserve">Туберкулез </w:t>
      </w:r>
      <w:r w:rsidR="000A4082">
        <w:rPr>
          <w:sz w:val="23"/>
          <w:szCs w:val="23"/>
        </w:rPr>
        <w:t xml:space="preserve"> – это инфекционное заболевание, вызываемое микобактериями туберкулеза, которые часто называют палочками Коха. </w:t>
      </w:r>
    </w:p>
    <w:p w:rsidR="000A4082" w:rsidRDefault="000A4082" w:rsidP="000A4082">
      <w:pPr>
        <w:pStyle w:val="Default"/>
        <w:jc w:val="both"/>
        <w:rPr>
          <w:sz w:val="23"/>
          <w:szCs w:val="23"/>
        </w:rPr>
      </w:pPr>
      <w:r>
        <w:rPr>
          <w:sz w:val="23"/>
          <w:szCs w:val="23"/>
        </w:rPr>
        <w:t xml:space="preserve">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0A4082" w:rsidRDefault="000A4082" w:rsidP="000A4082">
      <w:pPr>
        <w:pStyle w:val="Default"/>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0A4082" w:rsidRDefault="000A4082" w:rsidP="000A4082">
      <w:pPr>
        <w:pStyle w:val="Default"/>
        <w:rPr>
          <w:sz w:val="28"/>
          <w:szCs w:val="28"/>
        </w:rPr>
      </w:pPr>
      <w:r>
        <w:rPr>
          <w:b/>
          <w:bCs/>
          <w:sz w:val="28"/>
          <w:szCs w:val="28"/>
        </w:rPr>
        <w:t xml:space="preserve">Как можно заразиться туберкулезом? </w:t>
      </w:r>
    </w:p>
    <w:p w:rsidR="000A4082" w:rsidRDefault="000A4082" w:rsidP="000A4082">
      <w:pPr>
        <w:pStyle w:val="Default"/>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0A4082" w:rsidRDefault="000A4082" w:rsidP="000A4082">
      <w:pPr>
        <w:pStyle w:val="Default"/>
        <w:jc w:val="both"/>
        <w:rPr>
          <w:sz w:val="23"/>
          <w:szCs w:val="23"/>
        </w:rPr>
      </w:pPr>
      <w:r>
        <w:rPr>
          <w:b/>
          <w:bCs/>
          <w:sz w:val="23"/>
          <w:szCs w:val="23"/>
        </w:rPr>
        <w:t xml:space="preserve">Пути передачи </w:t>
      </w:r>
    </w:p>
    <w:p w:rsidR="000A4082" w:rsidRDefault="000A4082" w:rsidP="000A4082">
      <w:pPr>
        <w:pStyle w:val="Default"/>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0A4082" w:rsidRDefault="000A4082" w:rsidP="000A4082">
      <w:pPr>
        <w:pStyle w:val="Default"/>
        <w:rPr>
          <w:sz w:val="28"/>
          <w:szCs w:val="28"/>
        </w:rPr>
      </w:pPr>
      <w:r>
        <w:rPr>
          <w:b/>
          <w:bCs/>
          <w:sz w:val="28"/>
          <w:szCs w:val="28"/>
        </w:rPr>
        <w:t xml:space="preserve">Что может снизить защитные силы вашего организма? </w:t>
      </w:r>
    </w:p>
    <w:p w:rsidR="000A4082" w:rsidRDefault="000A4082" w:rsidP="000A4082">
      <w:pPr>
        <w:pStyle w:val="Default"/>
        <w:jc w:val="both"/>
        <w:rPr>
          <w:sz w:val="23"/>
          <w:szCs w:val="23"/>
        </w:rPr>
      </w:pPr>
      <w:r>
        <w:rPr>
          <w:sz w:val="23"/>
          <w:szCs w:val="23"/>
        </w:rPr>
        <w:t>В большинстве случаев, если иммунная система человека находится в норме, вдыхание туберкулезных палочек не приводит к заболеванию в активной стадии.</w:t>
      </w:r>
      <w:r w:rsidRPr="000A4082">
        <w:rPr>
          <w:b/>
          <w:bCs/>
          <w:sz w:val="28"/>
          <w:szCs w:val="28"/>
        </w:rPr>
        <w:t xml:space="preserve"> </w:t>
      </w:r>
      <w:r>
        <w:rPr>
          <w:sz w:val="23"/>
          <w:szCs w:val="23"/>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0A4082" w:rsidRDefault="000A4082" w:rsidP="000A4082">
      <w:pPr>
        <w:pStyle w:val="Default"/>
        <w:jc w:val="both"/>
        <w:rPr>
          <w:sz w:val="23"/>
          <w:szCs w:val="23"/>
        </w:rPr>
      </w:pPr>
      <w:r>
        <w:rPr>
          <w:sz w:val="23"/>
          <w:szCs w:val="23"/>
        </w:rPr>
        <w:t xml:space="preserve">• стресс - душевное или физическое перенапряжение; </w:t>
      </w:r>
    </w:p>
    <w:p w:rsidR="000A4082" w:rsidRDefault="000A4082" w:rsidP="000A4082">
      <w:pPr>
        <w:pStyle w:val="Default"/>
        <w:rPr>
          <w:sz w:val="23"/>
          <w:szCs w:val="23"/>
        </w:rPr>
      </w:pPr>
      <w:r>
        <w:rPr>
          <w:sz w:val="23"/>
          <w:szCs w:val="23"/>
        </w:rPr>
        <w:t xml:space="preserve">• неумеренное потребление алкоголя; </w:t>
      </w:r>
    </w:p>
    <w:p w:rsidR="000A4082" w:rsidRDefault="000A4082" w:rsidP="000A4082">
      <w:pPr>
        <w:pStyle w:val="Default"/>
        <w:rPr>
          <w:sz w:val="23"/>
          <w:szCs w:val="23"/>
        </w:rPr>
      </w:pPr>
      <w:r>
        <w:rPr>
          <w:sz w:val="23"/>
          <w:szCs w:val="23"/>
        </w:rPr>
        <w:t xml:space="preserve">• курение; </w:t>
      </w:r>
    </w:p>
    <w:p w:rsidR="000A4082" w:rsidRDefault="000A4082" w:rsidP="000A4082">
      <w:pPr>
        <w:pStyle w:val="Default"/>
        <w:rPr>
          <w:sz w:val="23"/>
          <w:szCs w:val="23"/>
        </w:rPr>
      </w:pPr>
      <w:r>
        <w:rPr>
          <w:sz w:val="23"/>
          <w:szCs w:val="23"/>
        </w:rPr>
        <w:t xml:space="preserve">• недостаточное или неполноценное питание; </w:t>
      </w:r>
    </w:p>
    <w:p w:rsidR="000A4082" w:rsidRDefault="000A4082" w:rsidP="000A4082">
      <w:pPr>
        <w:pStyle w:val="Default"/>
        <w:rPr>
          <w:sz w:val="23"/>
          <w:szCs w:val="23"/>
        </w:rPr>
      </w:pPr>
      <w:r>
        <w:rPr>
          <w:sz w:val="23"/>
          <w:szCs w:val="23"/>
        </w:rPr>
        <w:t xml:space="preserve">• другие болезни, ослабляющие организм. </w:t>
      </w:r>
    </w:p>
    <w:p w:rsidR="000A4082" w:rsidRDefault="000A4082" w:rsidP="000A4082">
      <w:pPr>
        <w:pStyle w:val="Default"/>
        <w:rPr>
          <w:sz w:val="23"/>
          <w:szCs w:val="23"/>
        </w:rPr>
      </w:pPr>
      <w:r>
        <w:rPr>
          <w:sz w:val="23"/>
          <w:szCs w:val="23"/>
        </w:rPr>
        <w:t xml:space="preserve">Дети, подростки, беременные женщины и пожилые люди более подвержены инфекции. </w:t>
      </w:r>
    </w:p>
    <w:p w:rsidR="00D51D0E" w:rsidRDefault="00D51D0E" w:rsidP="00D51D0E">
      <w:pPr>
        <w:pStyle w:val="Default"/>
        <w:rPr>
          <w:sz w:val="28"/>
          <w:szCs w:val="28"/>
        </w:rPr>
      </w:pPr>
      <w:r>
        <w:rPr>
          <w:b/>
          <w:bCs/>
          <w:sz w:val="28"/>
          <w:szCs w:val="28"/>
        </w:rPr>
        <w:t xml:space="preserve">Как уберечься от заболевания? </w:t>
      </w:r>
    </w:p>
    <w:p w:rsidR="00D51D0E" w:rsidRDefault="00D51D0E" w:rsidP="00D51D0E">
      <w:pPr>
        <w:pStyle w:val="Default"/>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D51D0E" w:rsidRPr="00D51D0E" w:rsidRDefault="00D51D0E" w:rsidP="00D51D0E">
      <w:pPr>
        <w:pStyle w:val="Default"/>
        <w:jc w:val="both"/>
        <w:rPr>
          <w:sz w:val="23"/>
          <w:szCs w:val="23"/>
        </w:rPr>
      </w:pPr>
      <w:r w:rsidRPr="00D51D0E">
        <w:rPr>
          <w:bCs/>
          <w:sz w:val="23"/>
          <w:szCs w:val="23"/>
        </w:rPr>
        <w:t xml:space="preserve">Методами раннего выявления туберкулеза являются: </w:t>
      </w:r>
    </w:p>
    <w:p w:rsidR="00D51D0E" w:rsidRPr="00D51D0E" w:rsidRDefault="00D51D0E" w:rsidP="00D51D0E">
      <w:pPr>
        <w:pStyle w:val="Default"/>
        <w:jc w:val="both"/>
        <w:rPr>
          <w:sz w:val="23"/>
          <w:szCs w:val="23"/>
        </w:rPr>
      </w:pPr>
      <w:r w:rsidRPr="00D51D0E">
        <w:rPr>
          <w:bCs/>
          <w:sz w:val="23"/>
          <w:szCs w:val="23"/>
        </w:rPr>
        <w:t xml:space="preserve">-флюорографическое обследование (ФЛО с 15 лет); </w:t>
      </w:r>
    </w:p>
    <w:p w:rsidR="00D51D0E" w:rsidRPr="00D51D0E" w:rsidRDefault="00D51D0E" w:rsidP="00D51D0E">
      <w:pPr>
        <w:pStyle w:val="Default"/>
        <w:jc w:val="both"/>
        <w:rPr>
          <w:sz w:val="23"/>
          <w:szCs w:val="23"/>
        </w:rPr>
      </w:pPr>
      <w:r w:rsidRPr="00D51D0E">
        <w:rPr>
          <w:bCs/>
          <w:sz w:val="23"/>
          <w:szCs w:val="23"/>
        </w:rPr>
        <w:t xml:space="preserve">-иммунодиагностика (детям до 17 лет); </w:t>
      </w:r>
    </w:p>
    <w:p w:rsidR="00D51D0E" w:rsidRPr="00D51D0E" w:rsidRDefault="00D51D0E" w:rsidP="00D51D0E">
      <w:pPr>
        <w:pStyle w:val="Default"/>
        <w:jc w:val="both"/>
        <w:rPr>
          <w:sz w:val="23"/>
          <w:szCs w:val="23"/>
        </w:rPr>
      </w:pPr>
      <w:r w:rsidRPr="00D51D0E">
        <w:rPr>
          <w:bCs/>
          <w:sz w:val="23"/>
          <w:szCs w:val="23"/>
        </w:rPr>
        <w:t xml:space="preserve">-бактериологический метод (исследование мокроты). </w:t>
      </w:r>
    </w:p>
    <w:p w:rsidR="00D51D0E" w:rsidRDefault="00D51D0E" w:rsidP="00D51D0E">
      <w:pPr>
        <w:pStyle w:val="Default"/>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D51D0E" w:rsidRDefault="00D51D0E" w:rsidP="00D51D0E">
      <w:pPr>
        <w:pStyle w:val="Default"/>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w:t>
      </w:r>
    </w:p>
    <w:p w:rsidR="00EB0F9B" w:rsidRDefault="00EB0F9B" w:rsidP="00EB0F9B">
      <w:pPr>
        <w:pStyle w:val="Default"/>
        <w:rPr>
          <w:sz w:val="28"/>
          <w:szCs w:val="28"/>
        </w:rPr>
      </w:pPr>
      <w:r>
        <w:rPr>
          <w:b/>
          <w:bCs/>
          <w:sz w:val="28"/>
          <w:szCs w:val="28"/>
        </w:rPr>
        <w:lastRenderedPageBreak/>
        <w:t xml:space="preserve">Как уберечь ребенка от заболевания туберкулезом? </w:t>
      </w:r>
    </w:p>
    <w:p w:rsidR="00EB0F9B" w:rsidRDefault="00EB0F9B" w:rsidP="00EB0F9B">
      <w:pPr>
        <w:pStyle w:val="Default"/>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EB0F9B" w:rsidRDefault="00EB0F9B" w:rsidP="00EB0F9B">
      <w:pPr>
        <w:pStyle w:val="Default"/>
        <w:jc w:val="both"/>
        <w:rPr>
          <w:sz w:val="23"/>
          <w:szCs w:val="23"/>
        </w:rPr>
      </w:pPr>
      <w:r>
        <w:rPr>
          <w:sz w:val="23"/>
          <w:szCs w:val="23"/>
        </w:rPr>
        <w:t>Повторные прививки – ревакцина</w:t>
      </w:r>
      <w:r w:rsidR="007150D2">
        <w:rPr>
          <w:sz w:val="23"/>
          <w:szCs w:val="23"/>
        </w:rPr>
        <w:t xml:space="preserve">ция БЦЖ – проводится в 7 лет. </w:t>
      </w:r>
      <w:r>
        <w:rPr>
          <w:sz w:val="23"/>
          <w:szCs w:val="23"/>
        </w:rPr>
        <w:t xml:space="preserve">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EB0F9B" w:rsidRDefault="00EB0F9B" w:rsidP="00EB0F9B">
      <w:pPr>
        <w:pStyle w:val="Default"/>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Диаскин-тест</w:t>
      </w:r>
      <w:proofErr w:type="spellEnd"/>
      <w:r>
        <w:rPr>
          <w:sz w:val="23"/>
          <w:szCs w:val="23"/>
        </w:rPr>
        <w:t xml:space="preserve">. </w:t>
      </w:r>
    </w:p>
    <w:p w:rsidR="00EB0F9B" w:rsidRDefault="00EB0F9B" w:rsidP="00EB0F9B">
      <w:pPr>
        <w:pStyle w:val="Default"/>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7150D2" w:rsidRPr="007150D2" w:rsidRDefault="007150D2" w:rsidP="007150D2">
      <w:pPr>
        <w:pStyle w:val="Default"/>
        <w:jc w:val="both"/>
        <w:rPr>
          <w:sz w:val="28"/>
          <w:szCs w:val="28"/>
        </w:rPr>
      </w:pPr>
      <w:r w:rsidRPr="007150D2">
        <w:rPr>
          <w:b/>
          <w:bCs/>
          <w:sz w:val="28"/>
          <w:szCs w:val="28"/>
        </w:rPr>
        <w:t xml:space="preserve"> Советы родителям </w:t>
      </w:r>
    </w:p>
    <w:p w:rsidR="007150D2" w:rsidRDefault="007150D2" w:rsidP="007150D2">
      <w:pPr>
        <w:pStyle w:val="Default"/>
        <w:jc w:val="both"/>
        <w:rPr>
          <w:sz w:val="23"/>
          <w:szCs w:val="23"/>
        </w:rPr>
      </w:pPr>
      <w:r>
        <w:rPr>
          <w:sz w:val="23"/>
          <w:szCs w:val="23"/>
        </w:rPr>
        <w:t xml:space="preserve">Для предотвращения туберкулеза у детей и подростков необходимо: </w:t>
      </w:r>
    </w:p>
    <w:p w:rsidR="007150D2" w:rsidRDefault="007150D2" w:rsidP="007150D2">
      <w:pPr>
        <w:pStyle w:val="Default"/>
        <w:jc w:val="both"/>
        <w:rPr>
          <w:sz w:val="23"/>
          <w:szCs w:val="23"/>
        </w:rPr>
      </w:pPr>
      <w:r>
        <w:rPr>
          <w:sz w:val="23"/>
          <w:szCs w:val="23"/>
        </w:rPr>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7150D2" w:rsidRDefault="007150D2" w:rsidP="007150D2">
      <w:pPr>
        <w:pStyle w:val="Default"/>
        <w:jc w:val="both"/>
        <w:rPr>
          <w:sz w:val="23"/>
          <w:szCs w:val="23"/>
        </w:rPr>
      </w:pPr>
      <w:r>
        <w:rPr>
          <w:sz w:val="23"/>
          <w:szCs w:val="23"/>
        </w:rPr>
        <w:t xml:space="preserve">Проходить профилактическое </w:t>
      </w:r>
      <w:proofErr w:type="spellStart"/>
      <w:r>
        <w:rPr>
          <w:sz w:val="23"/>
          <w:szCs w:val="23"/>
        </w:rPr>
        <w:t>рентгенофлюорографическое</w:t>
      </w:r>
      <w:proofErr w:type="spellEnd"/>
      <w:r>
        <w:rPr>
          <w:sz w:val="23"/>
          <w:szCs w:val="23"/>
        </w:rPr>
        <w:t xml:space="preserve"> обследование, особенно если в семье есть новорожденный ребенок. </w:t>
      </w:r>
    </w:p>
    <w:p w:rsidR="007150D2" w:rsidRDefault="007150D2" w:rsidP="007150D2">
      <w:pPr>
        <w:pStyle w:val="Default"/>
        <w:jc w:val="both"/>
        <w:rPr>
          <w:sz w:val="23"/>
          <w:szCs w:val="23"/>
        </w:rPr>
      </w:pPr>
      <w:r>
        <w:rPr>
          <w:sz w:val="23"/>
          <w:szCs w:val="23"/>
        </w:rPr>
        <w:t xml:space="preserve">Обязательно обращаться к врачу, если ребенок был в контакте с больным туберкулезом. </w:t>
      </w:r>
    </w:p>
    <w:p w:rsidR="007150D2" w:rsidRDefault="007150D2" w:rsidP="007150D2">
      <w:pPr>
        <w:pStyle w:val="Default"/>
        <w:jc w:val="both"/>
        <w:rPr>
          <w:sz w:val="23"/>
          <w:szCs w:val="23"/>
        </w:rPr>
      </w:pPr>
      <w:r>
        <w:rPr>
          <w:sz w:val="23"/>
          <w:szCs w:val="23"/>
        </w:rPr>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7150D2" w:rsidRDefault="007150D2" w:rsidP="007150D2">
      <w:pPr>
        <w:pStyle w:val="Default"/>
        <w:jc w:val="both"/>
        <w:rPr>
          <w:sz w:val="23"/>
          <w:szCs w:val="23"/>
        </w:rPr>
      </w:pPr>
      <w:r>
        <w:rPr>
          <w:sz w:val="23"/>
          <w:szCs w:val="23"/>
        </w:rPr>
        <w:t xml:space="preserve">Обязательное обследование у врача-фтизиатра при установлении инфицирования ребенка по пробе Манту, </w:t>
      </w:r>
      <w:proofErr w:type="spellStart"/>
      <w:r>
        <w:rPr>
          <w:sz w:val="23"/>
          <w:szCs w:val="23"/>
        </w:rPr>
        <w:t>Диаскин-тесту</w:t>
      </w:r>
      <w:proofErr w:type="spellEnd"/>
      <w:r>
        <w:rPr>
          <w:sz w:val="23"/>
          <w:szCs w:val="23"/>
        </w:rPr>
        <w:t xml:space="preserve">. </w:t>
      </w:r>
    </w:p>
    <w:p w:rsidR="007150D2" w:rsidRDefault="007150D2" w:rsidP="007150D2">
      <w:pPr>
        <w:pStyle w:val="Default"/>
        <w:jc w:val="both"/>
        <w:rPr>
          <w:sz w:val="23"/>
          <w:szCs w:val="23"/>
        </w:rPr>
      </w:pPr>
      <w:r>
        <w:rPr>
          <w:sz w:val="23"/>
          <w:szCs w:val="23"/>
        </w:rPr>
        <w:t xml:space="preserve">Помните! Отказ от проведения прививки от туберкулеза своему ребенку означает, фактически, отказ последнему </w:t>
      </w:r>
      <w:proofErr w:type="gramStart"/>
      <w:r>
        <w:rPr>
          <w:sz w:val="23"/>
          <w:szCs w:val="23"/>
        </w:rPr>
        <w:t>в праве</w:t>
      </w:r>
      <w:proofErr w:type="gramEnd"/>
      <w:r>
        <w:rPr>
          <w:sz w:val="23"/>
          <w:szCs w:val="23"/>
        </w:rPr>
        <w:t xml:space="preserve"> стать защищенным от этой инфекции. Не лишайте своего ребенка права быть здоровым! </w:t>
      </w:r>
    </w:p>
    <w:p w:rsidR="007150D2" w:rsidRDefault="007150D2" w:rsidP="00D51D0E">
      <w:pPr>
        <w:pStyle w:val="Default"/>
        <w:jc w:val="both"/>
        <w:rPr>
          <w:sz w:val="23"/>
          <w:szCs w:val="23"/>
        </w:rPr>
      </w:pPr>
    </w:p>
    <w:p w:rsidR="007150D2" w:rsidRDefault="007150D2" w:rsidP="00D51D0E">
      <w:pPr>
        <w:pStyle w:val="Default"/>
        <w:jc w:val="both"/>
        <w:rPr>
          <w:sz w:val="23"/>
          <w:szCs w:val="23"/>
        </w:rPr>
      </w:pPr>
    </w:p>
    <w:p w:rsidR="00EB0F9B" w:rsidRDefault="00320CEF" w:rsidP="00D51D0E">
      <w:pPr>
        <w:pStyle w:val="Default"/>
        <w:jc w:val="both"/>
        <w:rPr>
          <w:sz w:val="23"/>
          <w:szCs w:val="23"/>
        </w:rPr>
      </w:pPr>
      <w:r>
        <w:rPr>
          <w:sz w:val="23"/>
          <w:szCs w:val="23"/>
        </w:rPr>
        <w:t xml:space="preserve"> Территориальный отдел </w:t>
      </w:r>
      <w:r w:rsidR="007150D2">
        <w:rPr>
          <w:sz w:val="23"/>
          <w:szCs w:val="23"/>
        </w:rPr>
        <w:t xml:space="preserve"> Управления Роспотребнадзора по Нижегородской области  в Автозаводском, Ленинском </w:t>
      </w:r>
      <w:proofErr w:type="gramStart"/>
      <w:r w:rsidR="007150D2">
        <w:rPr>
          <w:sz w:val="23"/>
          <w:szCs w:val="23"/>
        </w:rPr>
        <w:t>районах</w:t>
      </w:r>
      <w:proofErr w:type="gramEnd"/>
      <w:r w:rsidR="007150D2">
        <w:rPr>
          <w:sz w:val="23"/>
          <w:szCs w:val="23"/>
        </w:rPr>
        <w:t xml:space="preserve"> г. Н. Новгорода  и Богородском районе </w:t>
      </w:r>
    </w:p>
    <w:sectPr w:rsidR="00EB0F9B" w:rsidSect="00352D8A">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082"/>
    <w:rsid w:val="000A4082"/>
    <w:rsid w:val="00320CEF"/>
    <w:rsid w:val="00352D8A"/>
    <w:rsid w:val="005778C8"/>
    <w:rsid w:val="007150D2"/>
    <w:rsid w:val="00A80685"/>
    <w:rsid w:val="00D51D0E"/>
    <w:rsid w:val="00EB0F9B"/>
    <w:rsid w:val="00F1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C8"/>
  </w:style>
  <w:style w:type="paragraph" w:styleId="1">
    <w:name w:val="heading 1"/>
    <w:basedOn w:val="a"/>
    <w:link w:val="10"/>
    <w:uiPriority w:val="9"/>
    <w:qFormat/>
    <w:rsid w:val="00D51D0E"/>
    <w:pPr>
      <w:spacing w:after="150" w:line="240" w:lineRule="auto"/>
      <w:outlineLvl w:val="0"/>
    </w:pPr>
    <w:rPr>
      <w:rFonts w:ascii="Arial" w:eastAsia="Times New Roman" w:hAnsi="Arial" w:cs="Arial"/>
      <w:b/>
      <w:bCs/>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D0E"/>
    <w:rPr>
      <w:rFonts w:ascii="Arial" w:eastAsia="Times New Roman" w:hAnsi="Arial" w:cs="Arial"/>
      <w:b/>
      <w:bCs/>
      <w:color w:val="333333"/>
      <w:kern w:val="36"/>
      <w:sz w:val="39"/>
      <w:szCs w:val="3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F984-A10F-4632-A56A-8836F62B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2019-03-22T14:07:00Z</cp:lastPrinted>
  <dcterms:created xsi:type="dcterms:W3CDTF">2017-03-09T14:49:00Z</dcterms:created>
  <dcterms:modified xsi:type="dcterms:W3CDTF">2019-03-22T14:07:00Z</dcterms:modified>
</cp:coreProperties>
</file>