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B" w:rsidRDefault="00794B4B" w:rsidP="00794B4B">
      <w:pPr>
        <w:pStyle w:val="a3"/>
        <w:jc w:val="center"/>
      </w:pPr>
      <w:r>
        <w:rPr>
          <w:rStyle w:val="a4"/>
        </w:rPr>
        <w:t>КНИГИ-ЮБИЛЯРЫ 2017 ГОДА</w:t>
      </w:r>
    </w:p>
    <w:p w:rsidR="00794B4B" w:rsidRDefault="00794B4B" w:rsidP="00794B4B">
      <w:pPr>
        <w:pStyle w:val="a3"/>
        <w:spacing w:before="0" w:beforeAutospacing="0" w:after="0" w:afterAutospacing="0"/>
      </w:pPr>
      <w:proofErr w:type="gramStart"/>
      <w:r>
        <w:t>40 лет Т. А. Александрова «</w:t>
      </w:r>
      <w:proofErr w:type="spellStart"/>
      <w:r>
        <w:t>Домовёнок</w:t>
      </w:r>
      <w:proofErr w:type="spellEnd"/>
      <w:r>
        <w:t xml:space="preserve"> Кузька» (1977);</w:t>
      </w:r>
      <w:r>
        <w:br/>
        <w:t>180 лет Х. К. Андерсен «Новый наряд короля» (1837);</w:t>
      </w:r>
      <w:r>
        <w:br/>
        <w:t>90 лет Г. Белых, Л. Пантелеев «Республика ШКИД» (1927);</w:t>
      </w:r>
      <w:r>
        <w:br/>
        <w:t xml:space="preserve">165 лет Г. </w:t>
      </w:r>
      <w:proofErr w:type="spellStart"/>
      <w:r>
        <w:t>Бичер-Стоу</w:t>
      </w:r>
      <w:proofErr w:type="spellEnd"/>
      <w:r>
        <w:t xml:space="preserve"> «Хижина дяди Тома» (1852);</w:t>
      </w:r>
      <w:r>
        <w:br/>
        <w:t>145 лет Н.П. Вагнер «Сказки Кота-Мурлыки» (1872);</w:t>
      </w:r>
      <w:r>
        <w:br/>
        <w:t>145 лет Ж. Верн «Вокруг света за 80 дней» (1872);</w:t>
      </w:r>
      <w:proofErr w:type="gramEnd"/>
      <w:r>
        <w:br/>
      </w:r>
      <w:proofErr w:type="gramStart"/>
      <w:r>
        <w:t>150 лет Ж. Верн «Дети капитана Гранта» (1867 – 1868);</w:t>
      </w:r>
      <w:r>
        <w:br/>
        <w:t xml:space="preserve">120 лет Э. Л. </w:t>
      </w:r>
      <w:proofErr w:type="spellStart"/>
      <w:r>
        <w:t>Войнич</w:t>
      </w:r>
      <w:proofErr w:type="spellEnd"/>
      <w:r>
        <w:t xml:space="preserve"> «Овод» (1897);</w:t>
      </w:r>
      <w:r>
        <w:br/>
        <w:t>125 лет Н. Г. Гарин-Михайловский «Детство Тёмы» (1892);</w:t>
      </w:r>
      <w:r>
        <w:br/>
        <w:t xml:space="preserve">190 лет В. </w:t>
      </w:r>
      <w:proofErr w:type="spellStart"/>
      <w:r>
        <w:t>Гауф</w:t>
      </w:r>
      <w:proofErr w:type="spellEnd"/>
      <w:r>
        <w:t xml:space="preserve"> «Карлик Нос» (1827);</w:t>
      </w:r>
      <w:r>
        <w:br/>
        <w:t>175 лет Н. В. Гоголь «Мёртвые души» (1842);</w:t>
      </w:r>
      <w:r>
        <w:br/>
        <w:t>105 лет М. Горький «</w:t>
      </w:r>
      <w:proofErr w:type="spellStart"/>
      <w:r>
        <w:t>Воробьишко</w:t>
      </w:r>
      <w:proofErr w:type="spellEnd"/>
      <w:r>
        <w:t>» (1912);</w:t>
      </w:r>
      <w:r>
        <w:br/>
        <w:t>255 лет К. Гоцци «Король-олень» (1762);</w:t>
      </w:r>
      <w:proofErr w:type="gramEnd"/>
      <w:r>
        <w:br/>
      </w:r>
      <w:proofErr w:type="gramStart"/>
      <w:r>
        <w:t>205 лет Гримм, братья «Золотой гусь» (1812);</w:t>
      </w:r>
      <w:r>
        <w:br/>
        <w:t>205 лет Гримм, братья «Король Лягушонок, или Железный Генрих» (1812);</w:t>
      </w:r>
      <w:r>
        <w:br/>
        <w:t>55 лет Л. И. Давыдычев «Многотрудная, полная невзгод и опасностей жизнь Ивана Семёнова, второклассника и второгодника» (1962);</w:t>
      </w:r>
      <w:r>
        <w:br/>
        <w:t>150 лет Ш. де Костер «Легенда об Уленшпигеле» (1867);</w:t>
      </w:r>
      <w:r>
        <w:br/>
        <w:t xml:space="preserve">115 лет А. К. Дойл «Собака </w:t>
      </w:r>
      <w:proofErr w:type="spellStart"/>
      <w:r>
        <w:t>Баскервилей</w:t>
      </w:r>
      <w:proofErr w:type="spellEnd"/>
      <w:r>
        <w:t>» (1902);</w:t>
      </w:r>
      <w:proofErr w:type="gramEnd"/>
      <w:r>
        <w:br/>
      </w:r>
      <w:proofErr w:type="gramStart"/>
      <w:r>
        <w:t>60 лет И. А. Ефремов «Туманность Андромеды» (1957);</w:t>
      </w:r>
      <w:r>
        <w:br/>
        <w:t xml:space="preserve">110 лет С. Лагерлёф «Чудесное путешествие Нильса </w:t>
      </w:r>
      <w:proofErr w:type="spellStart"/>
      <w:r>
        <w:t>Хольгерсона</w:t>
      </w:r>
      <w:proofErr w:type="spellEnd"/>
      <w:r>
        <w:t xml:space="preserve"> с дикими гусями» (1906 – 1907);</w:t>
      </w:r>
      <w:r>
        <w:br/>
        <w:t>180 лет М. Ю. Лермонтов «Бородино» (1837);</w:t>
      </w:r>
      <w:r>
        <w:br/>
        <w:t>180 лет М. Ю. Лермонтов «Смерть поэта» (1837);</w:t>
      </w:r>
      <w:r>
        <w:br/>
        <w:t xml:space="preserve">120 лет Д. Н. </w:t>
      </w:r>
      <w:proofErr w:type="spellStart"/>
      <w:r>
        <w:t>Мамин-Сибиряк</w:t>
      </w:r>
      <w:proofErr w:type="spellEnd"/>
      <w:r>
        <w:t xml:space="preserve"> «</w:t>
      </w:r>
      <w:proofErr w:type="spellStart"/>
      <w:r>
        <w:t>Алёнушкины</w:t>
      </w:r>
      <w:proofErr w:type="spellEnd"/>
      <w:r>
        <w:t xml:space="preserve"> сказки» (1897);</w:t>
      </w:r>
      <w:r>
        <w:br/>
        <w:t>90 лет С. Я. Маршак «Почта» (1927);</w:t>
      </w:r>
      <w:proofErr w:type="gramEnd"/>
    </w:p>
    <w:p w:rsidR="00794B4B" w:rsidRDefault="00794B4B" w:rsidP="00794B4B">
      <w:pPr>
        <w:pStyle w:val="a3"/>
        <w:spacing w:before="0" w:beforeAutospacing="0" w:after="0" w:afterAutospacing="0"/>
      </w:pPr>
      <w:r>
        <w:t>80 лет С. Я. Маршак «Рассказ о неизвестном герое» (1937);</w:t>
      </w:r>
      <w:r>
        <w:br/>
        <w:t>55 лет В. В. Медведев «</w:t>
      </w:r>
      <w:proofErr w:type="spellStart"/>
      <w:r>
        <w:t>Баранкин</w:t>
      </w:r>
      <w:proofErr w:type="spellEnd"/>
      <w:r>
        <w:t>, будь человеком» (1962);</w:t>
      </w:r>
      <w:r>
        <w:br/>
        <w:t>45 лет Н. Н. Носов «Повесть о моем друге Игоре» (1972);</w:t>
      </w:r>
      <w:r>
        <w:br/>
        <w:t>60 лет Н. Н. Носов «Фантазеры» (1957);</w:t>
      </w:r>
      <w:r>
        <w:br/>
      </w:r>
      <w:proofErr w:type="gramStart"/>
      <w:r>
        <w:t>320 лет Ш. Перро «Сказки моей матушки Гусыни, или Истории и сказки былых времён с поучениями» (1697) («Золушка, или Хрустальная туфелька», «Кот в сапогах», «Мальчик-с-пальчик», «Синяя борода»);</w:t>
      </w:r>
      <w:r>
        <w:br/>
        <w:t>180 лет А. С. Пушкин «Арап Петра Великого» (1837);</w:t>
      </w:r>
      <w:r>
        <w:br/>
        <w:t>195 лет А. С. Пушкин «Песнь о вещем Олеге» (1822);</w:t>
      </w:r>
      <w:r>
        <w:br/>
        <w:t>180 лет А. С. Пушкин «Русалка» (1837);</w:t>
      </w:r>
      <w:proofErr w:type="gramEnd"/>
      <w:r>
        <w:br/>
        <w:t xml:space="preserve">185 лет А. С. Пушкин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 (1832);</w:t>
      </w:r>
      <w:r>
        <w:br/>
        <w:t xml:space="preserve">95 лет Р. </w:t>
      </w:r>
      <w:proofErr w:type="spellStart"/>
      <w:r>
        <w:t>Сабатини</w:t>
      </w:r>
      <w:proofErr w:type="spellEnd"/>
      <w:r>
        <w:t xml:space="preserve"> «Одиссея капитана </w:t>
      </w:r>
      <w:proofErr w:type="spellStart"/>
      <w:r>
        <w:t>Блада</w:t>
      </w:r>
      <w:proofErr w:type="spellEnd"/>
      <w:r>
        <w:t>» (1922);</w:t>
      </w:r>
      <w:r>
        <w:br/>
        <w:t>75 лет А. де Сент-Экзюпери «Военный летчик» (1942);</w:t>
      </w:r>
      <w:r>
        <w:br/>
        <w:t>135 лет М. Твен «Принц и нищий» (1882);</w:t>
      </w:r>
      <w:r>
        <w:br/>
      </w:r>
      <w:proofErr w:type="gramStart"/>
      <w:r>
        <w:t xml:space="preserve">80 лет Д. Р. </w:t>
      </w:r>
      <w:proofErr w:type="spellStart"/>
      <w:r>
        <w:t>Толкин</w:t>
      </w:r>
      <w:proofErr w:type="spellEnd"/>
      <w:r>
        <w:t xml:space="preserve"> «</w:t>
      </w:r>
      <w:proofErr w:type="spellStart"/>
      <w:r>
        <w:t>Хоббит</w:t>
      </w:r>
      <w:proofErr w:type="spellEnd"/>
      <w:r>
        <w:t>, или Туда и обратно» (1937);</w:t>
      </w:r>
      <w:r>
        <w:br/>
        <w:t>145 лет Л. Н. Толстой «Азбука» (1872);</w:t>
      </w:r>
      <w:r>
        <w:br/>
        <w:t>140 лет Л. Н. Толстой «Анна Каренина» (1877); 165 лет Л. Н. Толстой «Детство» (1852);</w:t>
      </w:r>
      <w:r>
        <w:br/>
        <w:t>145 лет Л. Н. Толстой «Кавказский пленник» (1872);</w:t>
      </w:r>
      <w:r>
        <w:br/>
        <w:t>160 лет Л. Н. Толстой «Юность» (1857);</w:t>
      </w:r>
      <w:r>
        <w:br/>
        <w:t>150 лет И. С. Тургенев «Дым» (1867);</w:t>
      </w:r>
      <w:proofErr w:type="gramEnd"/>
      <w:r>
        <w:br/>
      </w:r>
      <w:proofErr w:type="gramStart"/>
      <w:r>
        <w:t>165 лет И. С. Тургенев «Записки охотника» (1852);</w:t>
      </w:r>
      <w:r>
        <w:br/>
        <w:t>140 лет И. С. Тургенев «Новь» (1877);</w:t>
      </w:r>
      <w:r>
        <w:br/>
        <w:t>155 лет И. С. Тургенев «Отцы и дети» (1862);</w:t>
      </w:r>
      <w:r>
        <w:br/>
        <w:t>120 лет Г. Уэллс «Человек-невидимка» (1897);</w:t>
      </w:r>
      <w:r>
        <w:br/>
        <w:t>70 лет А. Франк «Дневник Анны Франк» (1947);</w:t>
      </w:r>
      <w:r>
        <w:br/>
        <w:t>65 лет Э. Хемингуэй «Старик и море» (1952);</w:t>
      </w:r>
      <w:r>
        <w:br/>
        <w:t xml:space="preserve">75 лет Е. И. </w:t>
      </w:r>
      <w:proofErr w:type="spellStart"/>
      <w:r>
        <w:t>Чарушин</w:t>
      </w:r>
      <w:proofErr w:type="spellEnd"/>
      <w:r>
        <w:t xml:space="preserve"> «Моя первая зоология» (1942-1944);</w:t>
      </w:r>
      <w:proofErr w:type="gramEnd"/>
      <w:r>
        <w:br/>
        <w:t>130 лет А. П. Чехов «Каштанка» (1887);</w:t>
      </w:r>
      <w:r>
        <w:br/>
        <w:t>100 лет К. И. Чуковский «Крокодил» (1917).</w:t>
      </w:r>
    </w:p>
    <w:p w:rsidR="00CE3056" w:rsidRDefault="00CE3056" w:rsidP="00794B4B"/>
    <w:sectPr w:rsidR="00CE3056" w:rsidSect="00794B4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B4B"/>
    <w:rsid w:val="00332901"/>
    <w:rsid w:val="006D49E6"/>
    <w:rsid w:val="00794B4B"/>
    <w:rsid w:val="00C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2017-02-27T12:45:00Z</dcterms:created>
  <dcterms:modified xsi:type="dcterms:W3CDTF">2017-02-27T12:50:00Z</dcterms:modified>
</cp:coreProperties>
</file>